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银川国龙骨科医院公开招聘院长报名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登记表</w:t>
      </w:r>
    </w:p>
    <w:p>
      <w:pPr>
        <w:spacing w:line="240" w:lineRule="exact"/>
        <w:rPr>
          <w:rFonts w:hint="default" w:ascii="Times New Roman" w:hAnsi="Times New Roman" w:cs="Times New Roman"/>
        </w:rPr>
      </w:pPr>
    </w:p>
    <w:tbl>
      <w:tblPr>
        <w:tblStyle w:val="2"/>
        <w:tblW w:w="89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184"/>
        <w:gridCol w:w="912"/>
        <w:gridCol w:w="934"/>
        <w:gridCol w:w="1565"/>
        <w:gridCol w:w="1344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（有无慢性疾病或其它）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参加工作时间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加入党派年月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专业技术职务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执业证书编码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第一学历（学位）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毕业院校及专业</w:t>
            </w: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最高学历（学位）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毕业院校及专业</w:t>
            </w:r>
          </w:p>
        </w:tc>
        <w:tc>
          <w:tcPr>
            <w:tcW w:w="44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行政职务及任职时间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主要社会兼职</w:t>
            </w:r>
          </w:p>
        </w:tc>
        <w:tc>
          <w:tcPr>
            <w:tcW w:w="7447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联系方式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6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电子邮箱</w:t>
            </w:r>
          </w:p>
        </w:tc>
        <w:tc>
          <w:tcPr>
            <w:tcW w:w="6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8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教育进修经历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自何年何月至何年何月</w:t>
            </w: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毕业院校/进修单位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9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自何年何月至何年何月</w:t>
            </w:r>
          </w:p>
        </w:tc>
        <w:tc>
          <w:tcPr>
            <w:tcW w:w="593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在何地何部门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家庭成员和主要社会关系情况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8" w:type="dxa"/>
          <w:trHeight w:val="504" w:hRule="atLeast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息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专业职称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户籍所在地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  <w:tc>
          <w:tcPr>
            <w:tcW w:w="5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子女及其他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4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业绩及获奖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情况</w:t>
            </w: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（可加附页）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工作思路目标及措施</w:t>
            </w: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（可加附页）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院长招聘工作领导小组意见</w:t>
            </w:r>
          </w:p>
        </w:tc>
        <w:tc>
          <w:tcPr>
            <w:tcW w:w="7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WE5MDM4OGYyOTY3NDdlZWY5MzYzNjRlZDA4ZGIifQ=="/>
  </w:docVars>
  <w:rsids>
    <w:rsidRoot w:val="00000000"/>
    <w:rsid w:val="03DA2A78"/>
    <w:rsid w:val="05BB42A5"/>
    <w:rsid w:val="16B71E7D"/>
    <w:rsid w:val="1C8C02F2"/>
    <w:rsid w:val="1CC61FC7"/>
    <w:rsid w:val="1D3F5364"/>
    <w:rsid w:val="252D6C3A"/>
    <w:rsid w:val="3025663B"/>
    <w:rsid w:val="57FA3C81"/>
    <w:rsid w:val="5F8316B7"/>
    <w:rsid w:val="6ADE12E5"/>
    <w:rsid w:val="75565262"/>
    <w:rsid w:val="7D1E3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295</Characters>
  <Lines>0</Lines>
  <Paragraphs>0</Paragraphs>
  <TotalTime>9</TotalTime>
  <ScaleCrop>false</ScaleCrop>
  <LinksUpToDate>false</LinksUpToDate>
  <CharactersWithSpaces>297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2022-09-28T01:59:00Z</dcterms:created>
  <dc:creator>admin</dc:creator>
  <cp:lastModifiedBy>常小征</cp:lastModifiedBy>
  <dcterms:modified xsi:type="dcterms:W3CDTF">2022-09-28T12:32:00Z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805F44C912584FD9898786D0360734FE</vt:lpwstr>
  </property>
</Properties>
</file>